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E2C9" w14:textId="63794C45" w:rsidR="00D731BD" w:rsidRDefault="00606A51">
      <w:pPr>
        <w:rPr>
          <w:rFonts w:ascii="Segoe UI Black" w:hAnsi="Segoe UI Black"/>
          <w:b/>
          <w:bCs/>
          <w:color w:val="398A9E"/>
          <w:sz w:val="28"/>
          <w:szCs w:val="28"/>
        </w:rPr>
      </w:pPr>
      <w:r>
        <w:rPr>
          <w:rFonts w:ascii="Segoe UI Black" w:hAnsi="Segoe UI Black"/>
          <w:b/>
          <w:bCs/>
          <w:color w:val="398A9E"/>
          <w:sz w:val="28"/>
          <w:szCs w:val="28"/>
        </w:rPr>
        <w:t>Name:</w:t>
      </w:r>
    </w:p>
    <w:p w14:paraId="016D1794" w14:textId="23527B2B" w:rsidR="00F97F6C" w:rsidRPr="00D731BD" w:rsidRDefault="00F97F6C">
      <w:pPr>
        <w:rPr>
          <w:rFonts w:ascii="Segoe UI Black" w:hAnsi="Segoe UI Black"/>
          <w:b/>
          <w:bCs/>
          <w:color w:val="398A9E"/>
          <w:sz w:val="28"/>
          <w:szCs w:val="28"/>
        </w:rPr>
      </w:pPr>
      <w:r w:rsidRPr="00D731BD">
        <w:rPr>
          <w:rFonts w:ascii="Segoe UI Black" w:hAnsi="Segoe UI Black"/>
          <w:b/>
          <w:bCs/>
          <w:color w:val="398A9E"/>
          <w:sz w:val="28"/>
          <w:szCs w:val="28"/>
        </w:rPr>
        <w:t xml:space="preserve">What does Outstanding Provision in PESSPA look like? </w:t>
      </w:r>
    </w:p>
    <w:p w14:paraId="699FB1F4" w14:textId="19B2F4FC" w:rsidR="00F97F6C" w:rsidRPr="00F97F6C" w:rsidRDefault="00F97F6C">
      <w:pPr>
        <w:rPr>
          <w:rFonts w:ascii="Segoe UI Semibold" w:hAnsi="Segoe UI Semibold" w:cs="Segoe UI Semibold"/>
          <w:color w:val="767171" w:themeColor="background2" w:themeShade="80"/>
          <w:sz w:val="24"/>
          <w:szCs w:val="24"/>
        </w:rPr>
      </w:pPr>
      <w:r w:rsidRPr="00F97F6C">
        <w:rPr>
          <w:rFonts w:ascii="Segoe UI Semibold" w:hAnsi="Segoe UI Semibold" w:cs="Segoe UI Semibold"/>
          <w:color w:val="767171" w:themeColor="background2" w:themeShade="80"/>
          <w:sz w:val="24"/>
          <w:szCs w:val="24"/>
        </w:rPr>
        <w:t>(Based on the Ofsted Education Inspection Framework Handbook September 2019)</w:t>
      </w:r>
    </w:p>
    <w:p w14:paraId="02CA4D0C" w14:textId="77777777" w:rsidR="00F97F6C" w:rsidRPr="00F97F6C" w:rsidRDefault="00F97F6C" w:rsidP="00F97F6C">
      <w:pPr>
        <w:rPr>
          <w:rFonts w:ascii="Segoe UI" w:hAnsi="Segoe UI" w:cs="Segoe UI"/>
          <w:b/>
          <w:bCs/>
          <w:sz w:val="24"/>
          <w:szCs w:val="24"/>
        </w:rPr>
      </w:pPr>
      <w:r w:rsidRPr="00F97F6C">
        <w:rPr>
          <w:rFonts w:ascii="Segoe UI" w:hAnsi="Segoe UI" w:cs="Segoe UI"/>
          <w:b/>
          <w:bCs/>
          <w:sz w:val="24"/>
          <w:szCs w:val="24"/>
        </w:rPr>
        <w:t xml:space="preserve">The leadership &amp; management of PESSPA is exceptional. All teachers are engaged, feel effectively and meaningfully supported both in terms of their well-being and opportunities to take part in focused professional development. Those responsible for governance ensure that the school has a clear vision and strategy and that resources are managed well. </w:t>
      </w:r>
    </w:p>
    <w:p w14:paraId="25FA7517" w14:textId="00E34C7E" w:rsidR="00F97F6C" w:rsidRPr="00F97F6C" w:rsidRDefault="00F97F6C" w:rsidP="00F97F6C">
      <w:pPr>
        <w:rPr>
          <w:rFonts w:ascii="Segoe UI" w:hAnsi="Segoe UI" w:cs="Segoe UI"/>
          <w:sz w:val="24"/>
          <w:szCs w:val="24"/>
        </w:rPr>
      </w:pPr>
      <w:r w:rsidRPr="00F97F6C">
        <w:rPr>
          <w:rFonts w:ascii="Segoe UI" w:hAnsi="Segoe UI" w:cs="Segoe UI"/>
          <w:sz w:val="24"/>
          <w:szCs w:val="24"/>
        </w:rPr>
        <w:t xml:space="preserve">There is a clear and ambitious vision for high quality PESSPA. The PE curriculum is well planned, relevant and purposeful and supports the progression of all pupils from their starting points to their end points with the aim that all pupils successfully complete their programmes of study, demonstrating improved skills, competencies and developing at the same time, detailed knowledge, understanding and the cultural capital </w:t>
      </w:r>
      <w:r w:rsidRPr="00F97F6C">
        <w:rPr>
          <w:rFonts w:ascii="Segoe UI" w:hAnsi="Segoe UI" w:cs="Segoe UI"/>
          <w:sz w:val="24"/>
          <w:szCs w:val="24"/>
          <w:vertAlign w:val="superscript"/>
        </w:rPr>
        <w:t>(1)</w:t>
      </w:r>
      <w:r w:rsidRPr="00F97F6C">
        <w:rPr>
          <w:rFonts w:ascii="Segoe UI" w:hAnsi="Segoe UI" w:cs="Segoe UI"/>
          <w:sz w:val="24"/>
          <w:szCs w:val="24"/>
        </w:rPr>
        <w:t xml:space="preserve"> to succeed in life.  </w:t>
      </w:r>
    </w:p>
    <w:p w14:paraId="146AC1E3" w14:textId="701DB20B" w:rsidR="00F97F6C" w:rsidRPr="00F97F6C" w:rsidRDefault="00F97F6C" w:rsidP="00F97F6C">
      <w:pPr>
        <w:rPr>
          <w:rFonts w:ascii="Segoe UI" w:hAnsi="Segoe UI" w:cs="Segoe UI"/>
          <w:sz w:val="24"/>
          <w:szCs w:val="24"/>
        </w:rPr>
      </w:pPr>
      <w:r w:rsidRPr="00F97F6C">
        <w:rPr>
          <w:rFonts w:ascii="Segoe UI" w:hAnsi="Segoe UI" w:cs="Segoe UI"/>
          <w:sz w:val="24"/>
          <w:szCs w:val="24"/>
        </w:rPr>
        <w:t>There is a wide and rich range of extra-curricular experiences that enhance and extend pupils interests and talents</w:t>
      </w:r>
      <w:r>
        <w:rPr>
          <w:rFonts w:ascii="Segoe UI" w:hAnsi="Segoe UI" w:cs="Segoe UI"/>
          <w:sz w:val="24"/>
          <w:szCs w:val="24"/>
        </w:rPr>
        <w:t xml:space="preserve"> and that is linked to enhance and extend the curricular provision</w:t>
      </w:r>
      <w:r w:rsidRPr="00F97F6C">
        <w:rPr>
          <w:rFonts w:ascii="Segoe UI" w:hAnsi="Segoe UI" w:cs="Segoe UI"/>
          <w:sz w:val="24"/>
          <w:szCs w:val="24"/>
        </w:rPr>
        <w:t xml:space="preserve">. Pupils are motivated and engaged and participate willingly and respond positively to the sporting and cultural opportunities on offer. PESSPA contributes exceptionally well to the development of pupils’ character, confidence, resilience and independence and supports their persistence in the face of challenges and difficulties. Pupils know how to eat well, maintain an active lifestyle and keep physically and mentally healthy. </w:t>
      </w:r>
    </w:p>
    <w:p w14:paraId="5E9CD35E" w14:textId="77777777" w:rsidR="00F97F6C" w:rsidRPr="00F97F6C" w:rsidRDefault="00F97F6C" w:rsidP="00F97F6C">
      <w:pPr>
        <w:rPr>
          <w:rFonts w:ascii="Segoe UI" w:hAnsi="Segoe UI" w:cs="Segoe UI"/>
          <w:sz w:val="24"/>
          <w:szCs w:val="24"/>
        </w:rPr>
      </w:pPr>
      <w:r w:rsidRPr="00F97F6C">
        <w:rPr>
          <w:rFonts w:ascii="Segoe UI" w:hAnsi="Segoe UI" w:cs="Segoe UI"/>
          <w:sz w:val="24"/>
          <w:szCs w:val="24"/>
        </w:rPr>
        <w:t xml:space="preserve">Pupils appreciate how PESSPA can make a difference to their attitudes and behaviour across the school and how to be responsible, respectful and active citizens. They feel safe in PESSPA and there is a culture of safeguarding that supports effective arrangements. There is a positive climate for learning where low level disruption and bullying is not tolerated. Pupils behaviour and attitudes in PESSPA are exemplary. </w:t>
      </w:r>
    </w:p>
    <w:p w14:paraId="416595F0" w14:textId="77777777" w:rsidR="00F97F6C" w:rsidRPr="00F97F6C" w:rsidRDefault="00F97F6C" w:rsidP="00F97F6C">
      <w:pPr>
        <w:rPr>
          <w:rFonts w:ascii="Segoe UI" w:hAnsi="Segoe UI" w:cs="Segoe UI"/>
          <w:sz w:val="24"/>
          <w:szCs w:val="24"/>
        </w:rPr>
      </w:pPr>
      <w:r w:rsidRPr="00F97F6C">
        <w:rPr>
          <w:rFonts w:ascii="Segoe UI" w:hAnsi="Segoe UI" w:cs="Segoe UI"/>
          <w:sz w:val="24"/>
          <w:szCs w:val="24"/>
        </w:rPr>
        <w:t>PESSPA provision contributes strongly to the spiritual, moral, social and cultural development of pupils and effectively meets different pupils’ needs, including pupils with SEND.</w:t>
      </w:r>
    </w:p>
    <w:p w14:paraId="3550B62F" w14:textId="7135FB64" w:rsidR="00F97F6C" w:rsidRPr="00F97F6C" w:rsidRDefault="00F97F6C" w:rsidP="00F97F6C">
      <w:pPr>
        <w:rPr>
          <w:rFonts w:ascii="Segoe UI" w:hAnsi="Segoe UI" w:cs="Segoe UI"/>
        </w:rPr>
      </w:pPr>
      <w:r w:rsidRPr="00F97F6C">
        <w:rPr>
          <w:rFonts w:ascii="Segoe UI" w:hAnsi="Segoe UI" w:cs="Segoe UI"/>
          <w:vertAlign w:val="superscript"/>
        </w:rPr>
        <w:t>(1)</w:t>
      </w:r>
      <w:r w:rsidRPr="00F97F6C">
        <w:rPr>
          <w:rFonts w:ascii="Segoe UI" w:hAnsi="Segoe UI" w:cs="Segoe UI"/>
        </w:rPr>
        <w:t xml:space="preserve"> </w:t>
      </w:r>
      <w:r w:rsidRPr="00F97F6C">
        <w:rPr>
          <w:rFonts w:ascii="Segoe UI" w:hAnsi="Segoe UI" w:cs="Segoe UI"/>
          <w:i/>
          <w:iCs/>
          <w:sz w:val="20"/>
          <w:szCs w:val="20"/>
        </w:rPr>
        <w:t>Cultural Capital: ‘It is the essential knowledge that pupils need to be educated citizens, introducing them to the best that has been thought and said and helping to engender an appreciation of human creativity and achievement.</w:t>
      </w:r>
    </w:p>
    <w:sectPr w:rsidR="00F97F6C" w:rsidRPr="00F97F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ED62" w14:textId="77777777" w:rsidR="00347F7B" w:rsidRDefault="00347F7B" w:rsidP="00F97F6C">
      <w:pPr>
        <w:spacing w:after="0" w:line="240" w:lineRule="auto"/>
      </w:pPr>
      <w:r>
        <w:separator/>
      </w:r>
    </w:p>
  </w:endnote>
  <w:endnote w:type="continuationSeparator" w:id="0">
    <w:p w14:paraId="738EB16D" w14:textId="77777777" w:rsidR="00347F7B" w:rsidRDefault="00347F7B" w:rsidP="00F9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6653" w14:textId="77777777" w:rsidR="00606A51" w:rsidRDefault="00606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12B6" w14:textId="6FB2B400" w:rsidR="00D731BD" w:rsidRDefault="00D731BD" w:rsidP="00D731BD">
    <w:pPr>
      <w:pStyle w:val="Footer"/>
      <w:rPr>
        <w:b/>
        <w:bCs/>
        <w:color w:val="CC3399"/>
        <w:sz w:val="20"/>
        <w:szCs w:val="20"/>
      </w:rPr>
    </w:pPr>
    <w:r w:rsidRPr="009441F8">
      <w:rPr>
        <w:b/>
        <w:bCs/>
        <w:noProof/>
        <w:color w:val="CC3399"/>
        <w:sz w:val="20"/>
        <w:szCs w:val="20"/>
      </w:rPr>
      <w:drawing>
        <wp:anchor distT="0" distB="0" distL="114300" distR="114300" simplePos="0" relativeHeight="251661312" behindDoc="0" locked="0" layoutInCell="1" allowOverlap="1" wp14:anchorId="6D0BF3AB" wp14:editId="7E8FE96B">
          <wp:simplePos x="0" y="0"/>
          <wp:positionH relativeFrom="column">
            <wp:posOffset>-360680</wp:posOffset>
          </wp:positionH>
          <wp:positionV relativeFrom="paragraph">
            <wp:posOffset>-52070</wp:posOffset>
          </wp:positionV>
          <wp:extent cx="1203960" cy="4009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400942"/>
                  </a:xfrm>
                  <a:prstGeom prst="rect">
                    <a:avLst/>
                  </a:prstGeom>
                  <a:noFill/>
                  <a:ln>
                    <a:noFill/>
                  </a:ln>
                </pic:spPr>
              </pic:pic>
            </a:graphicData>
          </a:graphic>
        </wp:anchor>
      </w:drawing>
    </w:r>
    <w:r>
      <w:rPr>
        <w:b/>
        <w:bCs/>
        <w:noProof/>
        <w:color w:val="CC3399"/>
        <w:sz w:val="20"/>
        <w:szCs w:val="20"/>
      </w:rPr>
      <mc:AlternateContent>
        <mc:Choice Requires="wps">
          <w:drawing>
            <wp:anchor distT="0" distB="0" distL="114300" distR="114300" simplePos="0" relativeHeight="251660288" behindDoc="0" locked="0" layoutInCell="1" allowOverlap="1" wp14:anchorId="71FAA946" wp14:editId="383CE8ED">
              <wp:simplePos x="0" y="0"/>
              <wp:positionH relativeFrom="column">
                <wp:posOffset>929640</wp:posOffset>
              </wp:positionH>
              <wp:positionV relativeFrom="paragraph">
                <wp:posOffset>-11430</wp:posOffset>
              </wp:positionV>
              <wp:extent cx="0" cy="297180"/>
              <wp:effectExtent l="19050" t="0" r="19050" b="26670"/>
              <wp:wrapNone/>
              <wp:docPr id="2" name="Straight Connector 2"/>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7B27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2pt,-.9pt" to="7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" strokecolor="#c44033" strokeweight="3pt">
              <v:stroke joinstyle="miter"/>
            </v:line>
          </w:pict>
        </mc:Fallback>
      </mc:AlternateContent>
    </w:r>
    <w:r>
      <w:rPr>
        <w:b/>
        <w:bCs/>
        <w:color w:val="CC3399"/>
        <w:sz w:val="20"/>
        <w:szCs w:val="20"/>
      </w:rPr>
      <w:t xml:space="preserve">                                     </w:t>
    </w:r>
    <w:r w:rsidRPr="009441F8">
      <w:rPr>
        <w:b/>
        <w:bCs/>
        <w:color w:val="C44033"/>
        <w:sz w:val="20"/>
        <w:szCs w:val="20"/>
      </w:rPr>
      <w:t xml:space="preserve">National Qualifications / CPD / Bespoke Training &amp; INSET / Resources / Consultancy    </w:t>
    </w:r>
  </w:p>
  <w:p w14:paraId="3875777F" w14:textId="68958CBF" w:rsidR="00F97F6C" w:rsidRPr="00D731BD" w:rsidRDefault="00D731BD" w:rsidP="00D731BD">
    <w:pPr>
      <w:pStyle w:val="Footer"/>
      <w:rPr>
        <w:b/>
        <w:bCs/>
        <w:color w:val="323132"/>
        <w:sz w:val="20"/>
        <w:szCs w:val="20"/>
      </w:rPr>
    </w:pPr>
    <w:r>
      <w:rPr>
        <w:b/>
        <w:bCs/>
        <w:color w:val="CC3399"/>
        <w:sz w:val="20"/>
        <w:szCs w:val="20"/>
      </w:rPr>
      <w:t xml:space="preserve">                                     </w:t>
    </w:r>
    <w:r w:rsidRPr="009441F8">
      <w:rPr>
        <w:b/>
        <w:bCs/>
        <w:color w:val="323132"/>
        <w:sz w:val="20"/>
        <w:szCs w:val="20"/>
      </w:rPr>
      <w:t>www.visioned.org.uk | T: 01508 491628 | M:07447057792 E: enquiries@visioned.org.uk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715E" w14:textId="77777777" w:rsidR="00606A51" w:rsidRDefault="0060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42D1" w14:textId="77777777" w:rsidR="00347F7B" w:rsidRDefault="00347F7B" w:rsidP="00F97F6C">
      <w:pPr>
        <w:spacing w:after="0" w:line="240" w:lineRule="auto"/>
      </w:pPr>
      <w:bookmarkStart w:id="0" w:name="_Hlk97273273"/>
      <w:bookmarkEnd w:id="0"/>
      <w:r>
        <w:separator/>
      </w:r>
    </w:p>
  </w:footnote>
  <w:footnote w:type="continuationSeparator" w:id="0">
    <w:p w14:paraId="04645DAB" w14:textId="77777777" w:rsidR="00347F7B" w:rsidRDefault="00347F7B" w:rsidP="00F9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CD6" w14:textId="77777777" w:rsidR="00606A51" w:rsidRDefault="00606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326F" w14:textId="433A2426" w:rsidR="00F97F6C" w:rsidRDefault="00D731BD">
    <w:pPr>
      <w:pStyle w:val="Header"/>
      <w:rPr>
        <w:rFonts w:ascii="Segoe UI Black" w:hAnsi="Segoe UI Black"/>
        <w:color w:val="398A9E"/>
      </w:rPr>
    </w:pPr>
    <w:r w:rsidRPr="00D731BD">
      <w:rPr>
        <w:rFonts w:ascii="Segoe UI Black" w:hAnsi="Segoe UI Black"/>
        <w:b/>
        <w:bCs/>
        <w:noProof/>
        <w:color w:val="398A9E"/>
        <w:sz w:val="20"/>
        <w:szCs w:val="20"/>
      </w:rPr>
      <w:drawing>
        <wp:anchor distT="0" distB="0" distL="114300" distR="114300" simplePos="0" relativeHeight="251662336" behindDoc="0" locked="0" layoutInCell="1" allowOverlap="1" wp14:anchorId="400400F5" wp14:editId="6116028D">
          <wp:simplePos x="0" y="0"/>
          <wp:positionH relativeFrom="margin">
            <wp:posOffset>3540029</wp:posOffset>
          </wp:positionH>
          <wp:positionV relativeFrom="paragraph">
            <wp:posOffset>-449580</wp:posOffset>
          </wp:positionV>
          <wp:extent cx="2884217" cy="9612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891443" cy="963700"/>
                  </a:xfrm>
                  <a:prstGeom prst="rect">
                    <a:avLst/>
                  </a:prstGeom>
                </pic:spPr>
              </pic:pic>
            </a:graphicData>
          </a:graphic>
          <wp14:sizeRelH relativeFrom="margin">
            <wp14:pctWidth>0</wp14:pctWidth>
          </wp14:sizeRelH>
          <wp14:sizeRelV relativeFrom="margin">
            <wp14:pctHeight>0</wp14:pctHeight>
          </wp14:sizeRelV>
        </wp:anchor>
      </w:drawing>
    </w:r>
    <w:r w:rsidRPr="00D731BD">
      <w:rPr>
        <w:rFonts w:ascii="Segoe UI Black" w:hAnsi="Segoe UI Black"/>
        <w:color w:val="398A9E"/>
      </w:rPr>
      <w:t>Support Material:</w:t>
    </w:r>
    <w:r w:rsidR="00606A51">
      <w:rPr>
        <w:rFonts w:ascii="Segoe UI Black" w:hAnsi="Segoe UI Black"/>
        <w:color w:val="398A9E"/>
      </w:rPr>
      <w:t xml:space="preserve"> Curriculum Offer </w:t>
    </w:r>
    <w:r w:rsidR="00606A51">
      <w:rPr>
        <w:rFonts w:ascii="Segoe UI Black" w:hAnsi="Segoe UI Black"/>
        <w:color w:val="398A9E"/>
      </w:rPr>
      <w:t>Course</w:t>
    </w:r>
  </w:p>
  <w:p w14:paraId="41FD1AAA" w14:textId="77777777" w:rsidR="00606A51" w:rsidRPr="00D731BD" w:rsidRDefault="00606A51">
    <w:pPr>
      <w:pStyle w:val="Header"/>
      <w:rPr>
        <w:rFonts w:ascii="Segoe UI Black" w:hAnsi="Segoe UI Black"/>
        <w:color w:val="398A9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09F0" w14:textId="77777777" w:rsidR="00606A51" w:rsidRDefault="00606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6C"/>
    <w:rsid w:val="00347F7B"/>
    <w:rsid w:val="0036101B"/>
    <w:rsid w:val="00606A51"/>
    <w:rsid w:val="00705B75"/>
    <w:rsid w:val="00737F19"/>
    <w:rsid w:val="00D62767"/>
    <w:rsid w:val="00D731BD"/>
    <w:rsid w:val="00DC6471"/>
    <w:rsid w:val="00E258C4"/>
    <w:rsid w:val="00F9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9161E"/>
  <w15:chartTrackingRefBased/>
  <w15:docId w15:val="{016C6F1E-58A2-4013-99A4-A5DD7AC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F6C"/>
  </w:style>
  <w:style w:type="paragraph" w:styleId="Footer">
    <w:name w:val="footer"/>
    <w:basedOn w:val="Normal"/>
    <w:link w:val="FooterChar"/>
    <w:uiPriority w:val="99"/>
    <w:unhideWhenUsed/>
    <w:rsid w:val="00F97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F6C"/>
  </w:style>
  <w:style w:type="character" w:styleId="Hyperlink">
    <w:name w:val="Hyperlink"/>
    <w:basedOn w:val="DefaultParagraphFont"/>
    <w:uiPriority w:val="99"/>
    <w:unhideWhenUsed/>
    <w:rsid w:val="00F97F6C"/>
    <w:rPr>
      <w:color w:val="0563C1" w:themeColor="hyperlink"/>
      <w:u w:val="single"/>
    </w:rPr>
  </w:style>
  <w:style w:type="character" w:styleId="UnresolvedMention">
    <w:name w:val="Unresolved Mention"/>
    <w:basedOn w:val="DefaultParagraphFont"/>
    <w:uiPriority w:val="99"/>
    <w:semiHidden/>
    <w:unhideWhenUsed/>
    <w:rsid w:val="00F9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Radmore</dc:creator>
  <cp:keywords/>
  <dc:description/>
  <cp:lastModifiedBy>martinradmore@visioned.org.uk</cp:lastModifiedBy>
  <cp:revision>2</cp:revision>
  <cp:lastPrinted>2020-01-05T20:19:00Z</cp:lastPrinted>
  <dcterms:created xsi:type="dcterms:W3CDTF">2023-02-16T16:44:00Z</dcterms:created>
  <dcterms:modified xsi:type="dcterms:W3CDTF">2023-02-16T16:44:00Z</dcterms:modified>
</cp:coreProperties>
</file>