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7CCA" w14:textId="0037B42C" w:rsidR="007831E9" w:rsidRPr="007831E9" w:rsidRDefault="007831E9">
      <w:pPr>
        <w:rPr>
          <w:rFonts w:ascii="Segoe UI" w:hAnsi="Segoe UI" w:cs="Segoe UI"/>
          <w:color w:val="000000" w:themeColor="text1"/>
        </w:rPr>
      </w:pPr>
      <w:r w:rsidRPr="007831E9">
        <w:rPr>
          <w:rFonts w:ascii="Segoe UI" w:hAnsi="Segoe UI" w:cs="Segoe UI"/>
          <w:color w:val="000000" w:themeColor="text1"/>
        </w:rPr>
        <w:t>This simple assessment document sets out to allow teachers to focus on the lesson objectives and see the sequence in which the scheme of work progresses pupils</w:t>
      </w:r>
      <w:r>
        <w:rPr>
          <w:rFonts w:ascii="Segoe UI" w:hAnsi="Segoe UI" w:cs="Segoe UI"/>
          <w:color w:val="000000" w:themeColor="text1"/>
        </w:rPr>
        <w:t>’ planned learning - their</w:t>
      </w:r>
      <w:r w:rsidRPr="007831E9">
        <w:rPr>
          <w:rFonts w:ascii="Segoe UI" w:hAnsi="Segoe UI" w:cs="Segoe UI"/>
          <w:color w:val="000000" w:themeColor="text1"/>
        </w:rPr>
        <w:t xml:space="preserve"> knowledge, skills and understanding. By using the ‘Emerging’ column staff can evaluate who is still working towards these objectives whilst also recording those who are going beyond the simple achievement of these objectives and need challenging and extending.</w:t>
      </w:r>
    </w:p>
    <w:p w14:paraId="6A7FEC4A" w14:textId="5693B520" w:rsidR="00707A01" w:rsidRPr="00911FF3" w:rsidRDefault="00707A01">
      <w:pPr>
        <w:rPr>
          <w:rFonts w:ascii="Segoe UI Black" w:hAnsi="Segoe UI Black"/>
          <w:b/>
          <w:bCs/>
          <w:color w:val="C44033"/>
          <w:sz w:val="28"/>
          <w:szCs w:val="28"/>
        </w:rPr>
      </w:pPr>
      <w:r w:rsidRPr="00911FF3">
        <w:rPr>
          <w:rFonts w:ascii="Segoe UI Black" w:hAnsi="Segoe UI Black"/>
          <w:b/>
          <w:bCs/>
          <w:color w:val="C44033"/>
          <w:sz w:val="28"/>
          <w:szCs w:val="28"/>
        </w:rPr>
        <w:t>Year 1</w:t>
      </w:r>
    </w:p>
    <w:tbl>
      <w:tblPr>
        <w:tblStyle w:val="TableGrid"/>
        <w:tblW w:w="14029" w:type="dxa"/>
        <w:tblLook w:val="04A0" w:firstRow="1" w:lastRow="0" w:firstColumn="1" w:lastColumn="0" w:noHBand="0" w:noVBand="1"/>
      </w:tblPr>
      <w:tblGrid>
        <w:gridCol w:w="1211"/>
        <w:gridCol w:w="8849"/>
        <w:gridCol w:w="1984"/>
        <w:gridCol w:w="1985"/>
      </w:tblGrid>
      <w:tr w:rsidR="00707A01" w14:paraId="159298C2" w14:textId="549300AF" w:rsidTr="00707A01">
        <w:tc>
          <w:tcPr>
            <w:tcW w:w="1211" w:type="dxa"/>
          </w:tcPr>
          <w:p w14:paraId="0220F4D2" w14:textId="7FE91DC4"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w:t>
            </w:r>
          </w:p>
        </w:tc>
        <w:tc>
          <w:tcPr>
            <w:tcW w:w="8849" w:type="dxa"/>
          </w:tcPr>
          <w:p w14:paraId="455CD635" w14:textId="448D0A3C"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Learning Objective</w:t>
            </w:r>
          </w:p>
        </w:tc>
        <w:tc>
          <w:tcPr>
            <w:tcW w:w="1984" w:type="dxa"/>
          </w:tcPr>
          <w:p w14:paraId="268E1D9B" w14:textId="5A05A0B4" w:rsidR="00707A01" w:rsidRDefault="00707A01">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Emerging</w:t>
            </w:r>
          </w:p>
        </w:tc>
        <w:tc>
          <w:tcPr>
            <w:tcW w:w="1985" w:type="dxa"/>
          </w:tcPr>
          <w:p w14:paraId="35128998" w14:textId="274DCDDC" w:rsidR="00707A01" w:rsidRDefault="00707A01">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Exceeding</w:t>
            </w:r>
          </w:p>
        </w:tc>
      </w:tr>
      <w:tr w:rsidR="00707A01" w14:paraId="4BAB1FE1" w14:textId="23354E3C" w:rsidTr="00707A01">
        <w:tc>
          <w:tcPr>
            <w:tcW w:w="1211" w:type="dxa"/>
          </w:tcPr>
          <w:p w14:paraId="33FB0B5E" w14:textId="567EBCA2"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1</w:t>
            </w:r>
          </w:p>
        </w:tc>
        <w:tc>
          <w:tcPr>
            <w:tcW w:w="8849" w:type="dxa"/>
          </w:tcPr>
          <w:p w14:paraId="40EFD42A" w14:textId="610F6982"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explore travelling movements using the space around you</w:t>
            </w:r>
          </w:p>
        </w:tc>
        <w:tc>
          <w:tcPr>
            <w:tcW w:w="1984" w:type="dxa"/>
          </w:tcPr>
          <w:p w14:paraId="4F07083F" w14:textId="77777777" w:rsidR="00707A01" w:rsidRDefault="00707A01">
            <w:pPr>
              <w:rPr>
                <w:rFonts w:ascii="Open Sans" w:hAnsi="Open Sans" w:cs="Open Sans"/>
                <w:color w:val="263339"/>
                <w:sz w:val="21"/>
                <w:szCs w:val="21"/>
                <w:shd w:val="clear" w:color="auto" w:fill="FFFFFF"/>
              </w:rPr>
            </w:pPr>
          </w:p>
        </w:tc>
        <w:tc>
          <w:tcPr>
            <w:tcW w:w="1985" w:type="dxa"/>
          </w:tcPr>
          <w:p w14:paraId="5BD4386B" w14:textId="77777777" w:rsidR="00707A01" w:rsidRDefault="00707A01">
            <w:pPr>
              <w:rPr>
                <w:rFonts w:ascii="Open Sans" w:hAnsi="Open Sans" w:cs="Open Sans"/>
                <w:color w:val="263339"/>
                <w:sz w:val="21"/>
                <w:szCs w:val="21"/>
                <w:shd w:val="clear" w:color="auto" w:fill="FFFFFF"/>
              </w:rPr>
            </w:pPr>
          </w:p>
        </w:tc>
      </w:tr>
      <w:tr w:rsidR="00707A01" w14:paraId="7E91084B" w14:textId="77855169" w:rsidTr="00707A01">
        <w:tc>
          <w:tcPr>
            <w:tcW w:w="1211" w:type="dxa"/>
          </w:tcPr>
          <w:p w14:paraId="7EF2E5A8" w14:textId="3463C1D4"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2</w:t>
            </w:r>
          </w:p>
        </w:tc>
        <w:tc>
          <w:tcPr>
            <w:tcW w:w="8849" w:type="dxa"/>
          </w:tcPr>
          <w:p w14:paraId="476165F3" w14:textId="6651ED4C"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develop quality when performing gymnastic shapes</w:t>
            </w:r>
          </w:p>
        </w:tc>
        <w:tc>
          <w:tcPr>
            <w:tcW w:w="1984" w:type="dxa"/>
          </w:tcPr>
          <w:p w14:paraId="5091229A" w14:textId="77777777" w:rsidR="00707A01" w:rsidRDefault="00707A01">
            <w:pPr>
              <w:rPr>
                <w:rFonts w:ascii="Open Sans" w:hAnsi="Open Sans" w:cs="Open Sans"/>
                <w:color w:val="263339"/>
                <w:sz w:val="21"/>
                <w:szCs w:val="21"/>
                <w:shd w:val="clear" w:color="auto" w:fill="FFFFFF"/>
              </w:rPr>
            </w:pPr>
          </w:p>
        </w:tc>
        <w:tc>
          <w:tcPr>
            <w:tcW w:w="1985" w:type="dxa"/>
          </w:tcPr>
          <w:p w14:paraId="6AE958B7" w14:textId="77777777" w:rsidR="00707A01" w:rsidRDefault="00707A01">
            <w:pPr>
              <w:rPr>
                <w:rFonts w:ascii="Open Sans" w:hAnsi="Open Sans" w:cs="Open Sans"/>
                <w:color w:val="263339"/>
                <w:sz w:val="21"/>
                <w:szCs w:val="21"/>
                <w:shd w:val="clear" w:color="auto" w:fill="FFFFFF"/>
              </w:rPr>
            </w:pPr>
          </w:p>
        </w:tc>
      </w:tr>
      <w:tr w:rsidR="00707A01" w14:paraId="4A9168D6" w14:textId="14FD5E77" w:rsidTr="00707A01">
        <w:tc>
          <w:tcPr>
            <w:tcW w:w="1211" w:type="dxa"/>
          </w:tcPr>
          <w:p w14:paraId="1CF83077" w14:textId="5627CDA6"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3</w:t>
            </w:r>
          </w:p>
        </w:tc>
        <w:tc>
          <w:tcPr>
            <w:tcW w:w="8849" w:type="dxa"/>
          </w:tcPr>
          <w:p w14:paraId="78680B96" w14:textId="61C5C457"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develop stability and control when performing balances</w:t>
            </w:r>
          </w:p>
        </w:tc>
        <w:tc>
          <w:tcPr>
            <w:tcW w:w="1984" w:type="dxa"/>
          </w:tcPr>
          <w:p w14:paraId="571DC9FB" w14:textId="77777777" w:rsidR="00707A01" w:rsidRDefault="00707A01">
            <w:pPr>
              <w:rPr>
                <w:rFonts w:ascii="Open Sans" w:hAnsi="Open Sans" w:cs="Open Sans"/>
                <w:color w:val="263339"/>
                <w:sz w:val="21"/>
                <w:szCs w:val="21"/>
                <w:shd w:val="clear" w:color="auto" w:fill="FFFFFF"/>
              </w:rPr>
            </w:pPr>
          </w:p>
        </w:tc>
        <w:tc>
          <w:tcPr>
            <w:tcW w:w="1985" w:type="dxa"/>
          </w:tcPr>
          <w:p w14:paraId="2CDA785A" w14:textId="77777777" w:rsidR="00707A01" w:rsidRDefault="00707A01">
            <w:pPr>
              <w:rPr>
                <w:rFonts w:ascii="Open Sans" w:hAnsi="Open Sans" w:cs="Open Sans"/>
                <w:color w:val="263339"/>
                <w:sz w:val="21"/>
                <w:szCs w:val="21"/>
                <w:shd w:val="clear" w:color="auto" w:fill="FFFFFF"/>
              </w:rPr>
            </w:pPr>
          </w:p>
        </w:tc>
      </w:tr>
      <w:tr w:rsidR="00707A01" w14:paraId="0E48023D" w14:textId="5447EA30" w:rsidTr="00707A01">
        <w:tc>
          <w:tcPr>
            <w:tcW w:w="1211" w:type="dxa"/>
          </w:tcPr>
          <w:p w14:paraId="476FB095" w14:textId="52DC8DFC"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4</w:t>
            </w:r>
          </w:p>
        </w:tc>
        <w:tc>
          <w:tcPr>
            <w:tcW w:w="8849" w:type="dxa"/>
          </w:tcPr>
          <w:p w14:paraId="22D631FA" w14:textId="5F8118F5"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develop technique and control when performing shape jumps</w:t>
            </w:r>
          </w:p>
        </w:tc>
        <w:tc>
          <w:tcPr>
            <w:tcW w:w="1984" w:type="dxa"/>
          </w:tcPr>
          <w:p w14:paraId="65F016F1" w14:textId="77777777" w:rsidR="00707A01" w:rsidRDefault="00707A01">
            <w:pPr>
              <w:rPr>
                <w:rFonts w:ascii="Open Sans" w:hAnsi="Open Sans" w:cs="Open Sans"/>
                <w:color w:val="263339"/>
                <w:sz w:val="21"/>
                <w:szCs w:val="21"/>
                <w:shd w:val="clear" w:color="auto" w:fill="FFFFFF"/>
              </w:rPr>
            </w:pPr>
          </w:p>
        </w:tc>
        <w:tc>
          <w:tcPr>
            <w:tcW w:w="1985" w:type="dxa"/>
          </w:tcPr>
          <w:p w14:paraId="46ACFDC8" w14:textId="77777777" w:rsidR="00707A01" w:rsidRDefault="00707A01">
            <w:pPr>
              <w:rPr>
                <w:rFonts w:ascii="Open Sans" w:hAnsi="Open Sans" w:cs="Open Sans"/>
                <w:color w:val="263339"/>
                <w:sz w:val="21"/>
                <w:szCs w:val="21"/>
                <w:shd w:val="clear" w:color="auto" w:fill="FFFFFF"/>
              </w:rPr>
            </w:pPr>
          </w:p>
        </w:tc>
      </w:tr>
      <w:tr w:rsidR="00707A01" w14:paraId="1BF22DC4" w14:textId="7590C083" w:rsidTr="00707A01">
        <w:tc>
          <w:tcPr>
            <w:tcW w:w="1211" w:type="dxa"/>
          </w:tcPr>
          <w:p w14:paraId="7B8A9D65" w14:textId="02322AF3"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5</w:t>
            </w:r>
          </w:p>
        </w:tc>
        <w:tc>
          <w:tcPr>
            <w:tcW w:w="8849" w:type="dxa"/>
          </w:tcPr>
          <w:p w14:paraId="0FC53796" w14:textId="1490E1A0"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develop technique in the barrel, straight and forward roll</w:t>
            </w:r>
          </w:p>
        </w:tc>
        <w:tc>
          <w:tcPr>
            <w:tcW w:w="1984" w:type="dxa"/>
          </w:tcPr>
          <w:p w14:paraId="4D366025" w14:textId="77777777" w:rsidR="00707A01" w:rsidRDefault="00707A01">
            <w:pPr>
              <w:rPr>
                <w:rFonts w:ascii="Open Sans" w:hAnsi="Open Sans" w:cs="Open Sans"/>
                <w:color w:val="263339"/>
                <w:sz w:val="21"/>
                <w:szCs w:val="21"/>
                <w:shd w:val="clear" w:color="auto" w:fill="FFFFFF"/>
              </w:rPr>
            </w:pPr>
          </w:p>
        </w:tc>
        <w:tc>
          <w:tcPr>
            <w:tcW w:w="1985" w:type="dxa"/>
          </w:tcPr>
          <w:p w14:paraId="3A133D57" w14:textId="77777777" w:rsidR="00707A01" w:rsidRDefault="00707A01">
            <w:pPr>
              <w:rPr>
                <w:rFonts w:ascii="Open Sans" w:hAnsi="Open Sans" w:cs="Open Sans"/>
                <w:color w:val="263339"/>
                <w:sz w:val="21"/>
                <w:szCs w:val="21"/>
                <w:shd w:val="clear" w:color="auto" w:fill="FFFFFF"/>
              </w:rPr>
            </w:pPr>
          </w:p>
        </w:tc>
      </w:tr>
      <w:tr w:rsidR="00707A01" w14:paraId="4965D56C" w14:textId="0F24FA8A" w:rsidTr="00707A01">
        <w:tc>
          <w:tcPr>
            <w:tcW w:w="1211" w:type="dxa"/>
          </w:tcPr>
          <w:p w14:paraId="34D27B7D" w14:textId="565C59F3"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6</w:t>
            </w:r>
          </w:p>
        </w:tc>
        <w:tc>
          <w:tcPr>
            <w:tcW w:w="8849" w:type="dxa"/>
          </w:tcPr>
          <w:p w14:paraId="09D84899" w14:textId="42CD82DE"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link gymnastic actions to create a sequence</w:t>
            </w:r>
          </w:p>
        </w:tc>
        <w:tc>
          <w:tcPr>
            <w:tcW w:w="1984" w:type="dxa"/>
          </w:tcPr>
          <w:p w14:paraId="18AC41FF" w14:textId="77777777" w:rsidR="00707A01" w:rsidRDefault="00707A01">
            <w:pPr>
              <w:rPr>
                <w:rFonts w:ascii="Open Sans" w:hAnsi="Open Sans" w:cs="Open Sans"/>
                <w:color w:val="263339"/>
                <w:sz w:val="21"/>
                <w:szCs w:val="21"/>
                <w:shd w:val="clear" w:color="auto" w:fill="FFFFFF"/>
              </w:rPr>
            </w:pPr>
          </w:p>
        </w:tc>
        <w:tc>
          <w:tcPr>
            <w:tcW w:w="1985" w:type="dxa"/>
          </w:tcPr>
          <w:p w14:paraId="236CA084" w14:textId="77777777" w:rsidR="00707A01" w:rsidRDefault="00707A01">
            <w:pPr>
              <w:rPr>
                <w:rFonts w:ascii="Open Sans" w:hAnsi="Open Sans" w:cs="Open Sans"/>
                <w:color w:val="263339"/>
                <w:sz w:val="21"/>
                <w:szCs w:val="21"/>
                <w:shd w:val="clear" w:color="auto" w:fill="FFFFFF"/>
              </w:rPr>
            </w:pPr>
          </w:p>
        </w:tc>
      </w:tr>
      <w:tr w:rsidR="00707A01" w14:paraId="55CA9259" w14:textId="1956A95E" w:rsidTr="00707A01">
        <w:tc>
          <w:tcPr>
            <w:tcW w:w="1211" w:type="dxa"/>
          </w:tcPr>
          <w:p w14:paraId="62B960C8" w14:textId="77777777" w:rsidR="00707A01" w:rsidRDefault="00707A01"/>
        </w:tc>
        <w:tc>
          <w:tcPr>
            <w:tcW w:w="8849" w:type="dxa"/>
          </w:tcPr>
          <w:p w14:paraId="7CC2BC9B" w14:textId="77777777" w:rsidR="00707A01" w:rsidRDefault="00707A01"/>
        </w:tc>
        <w:tc>
          <w:tcPr>
            <w:tcW w:w="1984" w:type="dxa"/>
          </w:tcPr>
          <w:p w14:paraId="2CAC4494" w14:textId="77777777" w:rsidR="00707A01" w:rsidRDefault="00707A01"/>
        </w:tc>
        <w:tc>
          <w:tcPr>
            <w:tcW w:w="1985" w:type="dxa"/>
          </w:tcPr>
          <w:p w14:paraId="67CFBBE7" w14:textId="77777777" w:rsidR="00707A01" w:rsidRDefault="00707A01"/>
        </w:tc>
      </w:tr>
    </w:tbl>
    <w:p w14:paraId="28F54F87" w14:textId="77777777" w:rsidR="00707A01" w:rsidRDefault="00707A01"/>
    <w:p w14:paraId="30835DE2" w14:textId="7996B87B" w:rsidR="00707A01" w:rsidRPr="00911FF3" w:rsidRDefault="00707A01">
      <w:pPr>
        <w:rPr>
          <w:rFonts w:ascii="Segoe UI Black" w:hAnsi="Segoe UI Black"/>
          <w:color w:val="C44033"/>
          <w:sz w:val="28"/>
          <w:szCs w:val="28"/>
        </w:rPr>
      </w:pPr>
      <w:r w:rsidRPr="00911FF3">
        <w:rPr>
          <w:rFonts w:ascii="Segoe UI Black" w:hAnsi="Segoe UI Black"/>
          <w:color w:val="C44033"/>
          <w:sz w:val="28"/>
          <w:szCs w:val="28"/>
        </w:rPr>
        <w:t>Year 2</w:t>
      </w:r>
    </w:p>
    <w:tbl>
      <w:tblPr>
        <w:tblStyle w:val="TableGrid"/>
        <w:tblW w:w="14029" w:type="dxa"/>
        <w:tblLook w:val="04A0" w:firstRow="1" w:lastRow="0" w:firstColumn="1" w:lastColumn="0" w:noHBand="0" w:noVBand="1"/>
      </w:tblPr>
      <w:tblGrid>
        <w:gridCol w:w="1209"/>
        <w:gridCol w:w="8851"/>
        <w:gridCol w:w="1984"/>
        <w:gridCol w:w="1985"/>
      </w:tblGrid>
      <w:tr w:rsidR="00707A01" w14:paraId="10A8CD61" w14:textId="06658321" w:rsidTr="00707A01">
        <w:tc>
          <w:tcPr>
            <w:tcW w:w="1209" w:type="dxa"/>
          </w:tcPr>
          <w:p w14:paraId="21D5B526"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w:t>
            </w:r>
          </w:p>
        </w:tc>
        <w:tc>
          <w:tcPr>
            <w:tcW w:w="8851" w:type="dxa"/>
          </w:tcPr>
          <w:p w14:paraId="1E9336C4"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Learning Objective</w:t>
            </w:r>
          </w:p>
        </w:tc>
        <w:tc>
          <w:tcPr>
            <w:tcW w:w="1984" w:type="dxa"/>
          </w:tcPr>
          <w:p w14:paraId="7F644AFF" w14:textId="59777634" w:rsidR="00707A01" w:rsidRDefault="007831E9" w:rsidP="00184782">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Emerging</w:t>
            </w:r>
          </w:p>
        </w:tc>
        <w:tc>
          <w:tcPr>
            <w:tcW w:w="1985" w:type="dxa"/>
          </w:tcPr>
          <w:p w14:paraId="459E19D0" w14:textId="48AE1A97" w:rsidR="00707A01" w:rsidRDefault="007831E9" w:rsidP="00184782">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Exceeding</w:t>
            </w:r>
          </w:p>
        </w:tc>
      </w:tr>
      <w:tr w:rsidR="00707A01" w14:paraId="2A169CA9" w14:textId="5D512018" w:rsidTr="00707A01">
        <w:tc>
          <w:tcPr>
            <w:tcW w:w="1209" w:type="dxa"/>
          </w:tcPr>
          <w:p w14:paraId="36DBC35A"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1</w:t>
            </w:r>
          </w:p>
        </w:tc>
        <w:tc>
          <w:tcPr>
            <w:tcW w:w="8851" w:type="dxa"/>
          </w:tcPr>
          <w:p w14:paraId="27E2279E" w14:textId="2CE1D25F"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perform gymnastic shapes and link them together</w:t>
            </w:r>
          </w:p>
        </w:tc>
        <w:tc>
          <w:tcPr>
            <w:tcW w:w="1984" w:type="dxa"/>
          </w:tcPr>
          <w:p w14:paraId="0C492944"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DC0C26F" w14:textId="77777777" w:rsidR="00707A01" w:rsidRDefault="00707A01" w:rsidP="00184782">
            <w:pPr>
              <w:rPr>
                <w:rFonts w:ascii="Open Sans" w:hAnsi="Open Sans" w:cs="Open Sans"/>
                <w:color w:val="263339"/>
                <w:sz w:val="21"/>
                <w:szCs w:val="21"/>
                <w:shd w:val="clear" w:color="auto" w:fill="FFFFFF"/>
              </w:rPr>
            </w:pPr>
          </w:p>
        </w:tc>
      </w:tr>
      <w:tr w:rsidR="00707A01" w14:paraId="724B2464" w14:textId="16F00706" w:rsidTr="00707A01">
        <w:tc>
          <w:tcPr>
            <w:tcW w:w="1209" w:type="dxa"/>
          </w:tcPr>
          <w:p w14:paraId="4084C514"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2</w:t>
            </w:r>
          </w:p>
        </w:tc>
        <w:tc>
          <w:tcPr>
            <w:tcW w:w="8851" w:type="dxa"/>
          </w:tcPr>
          <w:p w14:paraId="40896742" w14:textId="1E66E6FB"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be able to use shapes to create balances</w:t>
            </w:r>
          </w:p>
        </w:tc>
        <w:tc>
          <w:tcPr>
            <w:tcW w:w="1984" w:type="dxa"/>
          </w:tcPr>
          <w:p w14:paraId="114A3DD6"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832E73F" w14:textId="77777777" w:rsidR="00707A01" w:rsidRDefault="00707A01" w:rsidP="00184782">
            <w:pPr>
              <w:rPr>
                <w:rFonts w:ascii="Open Sans" w:hAnsi="Open Sans" w:cs="Open Sans"/>
                <w:color w:val="263339"/>
                <w:sz w:val="21"/>
                <w:szCs w:val="21"/>
                <w:shd w:val="clear" w:color="auto" w:fill="FFFFFF"/>
              </w:rPr>
            </w:pPr>
          </w:p>
        </w:tc>
      </w:tr>
      <w:tr w:rsidR="00707A01" w14:paraId="7737B396" w14:textId="03DE580C" w:rsidTr="00707A01">
        <w:tc>
          <w:tcPr>
            <w:tcW w:w="1209" w:type="dxa"/>
          </w:tcPr>
          <w:p w14:paraId="47C0133A"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3</w:t>
            </w:r>
          </w:p>
        </w:tc>
        <w:tc>
          <w:tcPr>
            <w:tcW w:w="8851" w:type="dxa"/>
          </w:tcPr>
          <w:p w14:paraId="2EAE7E80" w14:textId="01E63E43"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be able to link travelling actions and balances using apparatus</w:t>
            </w:r>
          </w:p>
        </w:tc>
        <w:tc>
          <w:tcPr>
            <w:tcW w:w="1984" w:type="dxa"/>
          </w:tcPr>
          <w:p w14:paraId="03E47704"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EB67FD6" w14:textId="77777777" w:rsidR="00707A01" w:rsidRDefault="00707A01" w:rsidP="00184782">
            <w:pPr>
              <w:rPr>
                <w:rFonts w:ascii="Open Sans" w:hAnsi="Open Sans" w:cs="Open Sans"/>
                <w:color w:val="263339"/>
                <w:sz w:val="21"/>
                <w:szCs w:val="21"/>
                <w:shd w:val="clear" w:color="auto" w:fill="FFFFFF"/>
              </w:rPr>
            </w:pPr>
          </w:p>
        </w:tc>
      </w:tr>
      <w:tr w:rsidR="00707A01" w14:paraId="4FC442C8" w14:textId="6A531519" w:rsidTr="00707A01">
        <w:tc>
          <w:tcPr>
            <w:tcW w:w="1209" w:type="dxa"/>
          </w:tcPr>
          <w:p w14:paraId="2EF17F73"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4</w:t>
            </w:r>
          </w:p>
        </w:tc>
        <w:tc>
          <w:tcPr>
            <w:tcW w:w="8851" w:type="dxa"/>
          </w:tcPr>
          <w:p w14:paraId="01B31F4B" w14:textId="19FA25AE"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demonstrate different shapes, take off and landings when performing jumps</w:t>
            </w:r>
          </w:p>
        </w:tc>
        <w:tc>
          <w:tcPr>
            <w:tcW w:w="1984" w:type="dxa"/>
          </w:tcPr>
          <w:p w14:paraId="105D50B4"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6EDBD17" w14:textId="77777777" w:rsidR="00707A01" w:rsidRDefault="00707A01" w:rsidP="00184782">
            <w:pPr>
              <w:rPr>
                <w:rFonts w:ascii="Open Sans" w:hAnsi="Open Sans" w:cs="Open Sans"/>
                <w:color w:val="263339"/>
                <w:sz w:val="21"/>
                <w:szCs w:val="21"/>
                <w:shd w:val="clear" w:color="auto" w:fill="FFFFFF"/>
              </w:rPr>
            </w:pPr>
          </w:p>
        </w:tc>
      </w:tr>
      <w:tr w:rsidR="00707A01" w14:paraId="15433745" w14:textId="497C01EF" w:rsidTr="00707A01">
        <w:tc>
          <w:tcPr>
            <w:tcW w:w="1209" w:type="dxa"/>
          </w:tcPr>
          <w:p w14:paraId="3742D7E3"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5</w:t>
            </w:r>
          </w:p>
        </w:tc>
        <w:tc>
          <w:tcPr>
            <w:tcW w:w="8851" w:type="dxa"/>
          </w:tcPr>
          <w:p w14:paraId="1A60F928" w14:textId="75C2F60F"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develop rolling and sequence building</w:t>
            </w:r>
          </w:p>
        </w:tc>
        <w:tc>
          <w:tcPr>
            <w:tcW w:w="1984" w:type="dxa"/>
          </w:tcPr>
          <w:p w14:paraId="3562FADA"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313E4C8C" w14:textId="77777777" w:rsidR="00707A01" w:rsidRDefault="00707A01" w:rsidP="00184782">
            <w:pPr>
              <w:rPr>
                <w:rFonts w:ascii="Open Sans" w:hAnsi="Open Sans" w:cs="Open Sans"/>
                <w:color w:val="263339"/>
                <w:sz w:val="21"/>
                <w:szCs w:val="21"/>
                <w:shd w:val="clear" w:color="auto" w:fill="FFFFFF"/>
              </w:rPr>
            </w:pPr>
          </w:p>
        </w:tc>
      </w:tr>
      <w:tr w:rsidR="00707A01" w14:paraId="414C8AA4" w14:textId="3E0B580C" w:rsidTr="00707A01">
        <w:tc>
          <w:tcPr>
            <w:tcW w:w="1209" w:type="dxa"/>
          </w:tcPr>
          <w:p w14:paraId="4EAC0D56"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6</w:t>
            </w:r>
          </w:p>
        </w:tc>
        <w:tc>
          <w:tcPr>
            <w:tcW w:w="8851" w:type="dxa"/>
          </w:tcPr>
          <w:p w14:paraId="398869B8" w14:textId="25C04AD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To develop sequence work on apparatus</w:t>
            </w:r>
          </w:p>
        </w:tc>
        <w:tc>
          <w:tcPr>
            <w:tcW w:w="1984" w:type="dxa"/>
          </w:tcPr>
          <w:p w14:paraId="543D9F3F"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5B131A63" w14:textId="77777777" w:rsidR="00707A01" w:rsidRDefault="00707A01" w:rsidP="00184782">
            <w:pPr>
              <w:rPr>
                <w:rFonts w:ascii="Open Sans" w:hAnsi="Open Sans" w:cs="Open Sans"/>
                <w:color w:val="263339"/>
                <w:sz w:val="21"/>
                <w:szCs w:val="21"/>
                <w:shd w:val="clear" w:color="auto" w:fill="FFFFFF"/>
              </w:rPr>
            </w:pPr>
          </w:p>
        </w:tc>
      </w:tr>
      <w:tr w:rsidR="00707A01" w14:paraId="7FB458F4" w14:textId="06E83464" w:rsidTr="00707A01">
        <w:tc>
          <w:tcPr>
            <w:tcW w:w="1209" w:type="dxa"/>
          </w:tcPr>
          <w:p w14:paraId="306F8467" w14:textId="77777777" w:rsidR="00707A01" w:rsidRPr="00707A01" w:rsidRDefault="00707A01" w:rsidP="00184782">
            <w:pPr>
              <w:rPr>
                <w:rFonts w:ascii="Segoe UI Semibold" w:hAnsi="Segoe UI Semibold" w:cs="Segoe UI Semibold"/>
                <w:color w:val="595959" w:themeColor="text1" w:themeTint="A6"/>
                <w:sz w:val="24"/>
                <w:szCs w:val="24"/>
              </w:rPr>
            </w:pPr>
          </w:p>
        </w:tc>
        <w:tc>
          <w:tcPr>
            <w:tcW w:w="8851" w:type="dxa"/>
          </w:tcPr>
          <w:p w14:paraId="4137408E" w14:textId="77777777" w:rsidR="00707A01" w:rsidRPr="00707A01" w:rsidRDefault="00707A01" w:rsidP="00184782">
            <w:pPr>
              <w:rPr>
                <w:rFonts w:ascii="Segoe UI Semibold" w:hAnsi="Segoe UI Semibold" w:cs="Segoe UI Semibold"/>
                <w:color w:val="595959" w:themeColor="text1" w:themeTint="A6"/>
                <w:sz w:val="24"/>
                <w:szCs w:val="24"/>
              </w:rPr>
            </w:pPr>
          </w:p>
        </w:tc>
        <w:tc>
          <w:tcPr>
            <w:tcW w:w="1984" w:type="dxa"/>
          </w:tcPr>
          <w:p w14:paraId="152E8D70" w14:textId="77777777" w:rsidR="00707A01" w:rsidRDefault="00707A01" w:rsidP="00184782"/>
        </w:tc>
        <w:tc>
          <w:tcPr>
            <w:tcW w:w="1985" w:type="dxa"/>
          </w:tcPr>
          <w:p w14:paraId="35F4C280" w14:textId="77777777" w:rsidR="00707A01" w:rsidRDefault="00707A01" w:rsidP="00184782"/>
        </w:tc>
      </w:tr>
    </w:tbl>
    <w:p w14:paraId="6270F95D" w14:textId="77777777" w:rsidR="00707A01" w:rsidRDefault="00707A01"/>
    <w:sectPr w:rsidR="00707A01" w:rsidSect="00707A01">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53D0" w14:textId="77777777" w:rsidR="00C35256" w:rsidRDefault="00C35256" w:rsidP="007831E9">
      <w:pPr>
        <w:spacing w:after="0" w:line="240" w:lineRule="auto"/>
      </w:pPr>
      <w:r>
        <w:separator/>
      </w:r>
    </w:p>
  </w:endnote>
  <w:endnote w:type="continuationSeparator" w:id="0">
    <w:p w14:paraId="49CAB978" w14:textId="77777777" w:rsidR="00C35256" w:rsidRDefault="00C35256" w:rsidP="0078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035F" w14:textId="30DA7FA9" w:rsidR="00911FF3" w:rsidRPr="000B3C03" w:rsidRDefault="00911FF3" w:rsidP="00911FF3">
    <w:pPr>
      <w:pStyle w:val="Footer"/>
      <w:rPr>
        <w:b/>
        <w:bCs/>
        <w:color w:val="CC3399"/>
        <w:sz w:val="24"/>
        <w:szCs w:val="24"/>
      </w:rPr>
    </w:pPr>
    <w:r w:rsidRPr="00911FF3">
      <w:rPr>
        <w:noProof/>
      </w:rPr>
      <w:drawing>
        <wp:anchor distT="0" distB="0" distL="114300" distR="114300" simplePos="0" relativeHeight="251667456" behindDoc="0" locked="0" layoutInCell="1" allowOverlap="1" wp14:anchorId="5C64A512" wp14:editId="48E92BDF">
          <wp:simplePos x="0" y="0"/>
          <wp:positionH relativeFrom="margin">
            <wp:posOffset>7791450</wp:posOffset>
          </wp:positionH>
          <wp:positionV relativeFrom="paragraph">
            <wp:posOffset>-109220</wp:posOffset>
          </wp:positionV>
          <wp:extent cx="1158240" cy="610395"/>
          <wp:effectExtent l="0" t="0" r="3810" b="0"/>
          <wp:wrapNone/>
          <wp:docPr id="6" name="Picture 6" descr="Image result for get set 4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set 4 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1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w:drawing>
        <wp:anchor distT="0" distB="0" distL="114300" distR="114300" simplePos="0" relativeHeight="251665408" behindDoc="0" locked="0" layoutInCell="1" allowOverlap="1" wp14:anchorId="6108D500" wp14:editId="574BE894">
          <wp:simplePos x="0" y="0"/>
          <wp:positionH relativeFrom="column">
            <wp:posOffset>-361950</wp:posOffset>
          </wp:positionH>
          <wp:positionV relativeFrom="paragraph">
            <wp:posOffset>-109220</wp:posOffset>
          </wp:positionV>
          <wp:extent cx="1390650" cy="516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mc:AlternateContent>
        <mc:Choice Requires="wps">
          <w:drawing>
            <wp:anchor distT="0" distB="0" distL="114300" distR="114300" simplePos="0" relativeHeight="251664384" behindDoc="0" locked="0" layoutInCell="1" allowOverlap="1" wp14:anchorId="7B76EB26" wp14:editId="1C280193">
              <wp:simplePos x="0" y="0"/>
              <wp:positionH relativeFrom="column">
                <wp:posOffset>1129665</wp:posOffset>
              </wp:positionH>
              <wp:positionV relativeFrom="paragraph">
                <wp:posOffset>13970</wp:posOffset>
              </wp:positionV>
              <wp:extent cx="0" cy="297180"/>
              <wp:effectExtent l="19050" t="0" r="19050" b="26670"/>
              <wp:wrapNone/>
              <wp:docPr id="16" name="Straight Connector 16"/>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44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E4779"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8.95pt,1.1pt" to="8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" strokecolor="#c44033" strokeweight="3pt">
              <v:stroke joinstyle="miter"/>
            </v:line>
          </w:pict>
        </mc:Fallback>
      </mc:AlternateContent>
    </w:r>
    <w:r w:rsidRPr="000B3C03">
      <w:rPr>
        <w:b/>
        <w:bCs/>
        <w:color w:val="CC3399"/>
        <w:sz w:val="24"/>
        <w:szCs w:val="24"/>
      </w:rPr>
      <w:t xml:space="preserve">                                     </w:t>
    </w:r>
    <w:r w:rsidRPr="000B3C03">
      <w:rPr>
        <w:b/>
        <w:bCs/>
        <w:color w:val="C44033"/>
        <w:sz w:val="24"/>
        <w:szCs w:val="24"/>
      </w:rPr>
      <w:t xml:space="preserve">National Qualifications / CPD / Bespoke Training &amp; INSET / Resources / Consultancy    </w:t>
    </w:r>
  </w:p>
  <w:p w14:paraId="07345CB0" w14:textId="09B4FCD1" w:rsidR="007831E9" w:rsidRPr="00911FF3" w:rsidRDefault="00911FF3" w:rsidP="00911FF3">
    <w:pPr>
      <w:pStyle w:val="Footer"/>
      <w:rPr>
        <w:b/>
        <w:bCs/>
        <w:color w:val="323132"/>
        <w:sz w:val="24"/>
        <w:szCs w:val="24"/>
      </w:rPr>
    </w:pPr>
    <w:r w:rsidRPr="000B3C03">
      <w:rPr>
        <w:b/>
        <w:bCs/>
        <w:color w:val="CC3399"/>
        <w:sz w:val="24"/>
        <w:szCs w:val="24"/>
      </w:rPr>
      <w:t xml:space="preserve">                                     </w:t>
    </w:r>
    <w:r w:rsidRPr="000B3C03">
      <w:rPr>
        <w:b/>
        <w:bCs/>
        <w:color w:val="323132"/>
        <w:sz w:val="24"/>
        <w:szCs w:val="24"/>
      </w:rPr>
      <w:t>www.visioned.org.uk | T: 01508 491628 | M:07447057792 E: enquiries@visioned.org.uk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08D3" w14:textId="77777777" w:rsidR="00C35256" w:rsidRDefault="00C35256" w:rsidP="007831E9">
      <w:pPr>
        <w:spacing w:after="0" w:line="240" w:lineRule="auto"/>
      </w:pPr>
      <w:r>
        <w:separator/>
      </w:r>
    </w:p>
  </w:footnote>
  <w:footnote w:type="continuationSeparator" w:id="0">
    <w:p w14:paraId="189A66F6" w14:textId="77777777" w:rsidR="00C35256" w:rsidRDefault="00C35256" w:rsidP="0078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6192" w14:textId="1D8F2879" w:rsidR="007831E9" w:rsidRPr="00707A01" w:rsidRDefault="00911FF3" w:rsidP="007831E9">
    <w:pPr>
      <w:tabs>
        <w:tab w:val="left" w:pos="9120"/>
      </w:tabs>
      <w:rPr>
        <w:rFonts w:ascii="Segoe UI Black" w:hAnsi="Segoe UI Black"/>
        <w:color w:val="CC3399"/>
        <w:sz w:val="32"/>
        <w:szCs w:val="32"/>
      </w:rPr>
    </w:pPr>
    <w:r w:rsidRPr="00911FF3">
      <w:rPr>
        <w:noProof/>
      </w:rPr>
      <w:drawing>
        <wp:anchor distT="0" distB="0" distL="114300" distR="114300" simplePos="0" relativeHeight="251662336" behindDoc="0" locked="0" layoutInCell="1" allowOverlap="1" wp14:anchorId="22DF725B" wp14:editId="1B8F659D">
          <wp:simplePos x="0" y="0"/>
          <wp:positionH relativeFrom="margin">
            <wp:posOffset>5605780</wp:posOffset>
          </wp:positionH>
          <wp:positionV relativeFrom="paragraph">
            <wp:posOffset>-59055</wp:posOffset>
          </wp:positionV>
          <wp:extent cx="904901" cy="476885"/>
          <wp:effectExtent l="0" t="0" r="9525" b="0"/>
          <wp:wrapNone/>
          <wp:docPr id="4" name="Picture 4" descr="Image result for get set 4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set 4 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901"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w:drawing>
        <wp:anchor distT="0" distB="0" distL="114300" distR="114300" simplePos="0" relativeHeight="251669504" behindDoc="0" locked="0" layoutInCell="1" allowOverlap="1" wp14:anchorId="6D4F42C0" wp14:editId="2E691E28">
          <wp:simplePos x="0" y="0"/>
          <wp:positionH relativeFrom="margin">
            <wp:posOffset>6891655</wp:posOffset>
          </wp:positionH>
          <wp:positionV relativeFrom="paragraph">
            <wp:posOffset>-316230</wp:posOffset>
          </wp:positionV>
          <wp:extent cx="2400300"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1E9" w:rsidRPr="00911FF3">
      <w:rPr>
        <w:rFonts w:ascii="Segoe UI Black" w:hAnsi="Segoe UI Black"/>
        <w:sz w:val="32"/>
        <w:szCs w:val="32"/>
      </w:rPr>
      <w:t>Gymnastics Learning Objectives for Key Stage 1</w:t>
    </w:r>
    <w:r w:rsidR="007831E9">
      <w:rPr>
        <w:rFonts w:ascii="Segoe UI Black" w:hAnsi="Segoe UI Black"/>
        <w:color w:val="CC3399"/>
        <w:sz w:val="32"/>
        <w:szCs w:val="32"/>
      </w:rPr>
      <w:tab/>
    </w:r>
  </w:p>
  <w:p w14:paraId="77A3B366" w14:textId="621ECDEF" w:rsidR="007831E9" w:rsidRDefault="00783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01"/>
    <w:rsid w:val="00634092"/>
    <w:rsid w:val="00707A01"/>
    <w:rsid w:val="007831E9"/>
    <w:rsid w:val="00911FF3"/>
    <w:rsid w:val="00C35256"/>
    <w:rsid w:val="00CB51C1"/>
    <w:rsid w:val="00DA1F9F"/>
    <w:rsid w:val="00E2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1D5C3"/>
  <w15:chartTrackingRefBased/>
  <w15:docId w15:val="{553BC7EC-0852-4FA2-8C55-A513F5DD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E9"/>
  </w:style>
  <w:style w:type="paragraph" w:styleId="Footer">
    <w:name w:val="footer"/>
    <w:basedOn w:val="Normal"/>
    <w:link w:val="FooterChar"/>
    <w:uiPriority w:val="99"/>
    <w:unhideWhenUsed/>
    <w:rsid w:val="0078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martinradmore@visioned.org.uk</dc:creator>
  <cp:keywords/>
  <dc:description/>
  <cp:lastModifiedBy>martinradmore@visioned.org.uk</cp:lastModifiedBy>
  <cp:revision>2</cp:revision>
  <dcterms:created xsi:type="dcterms:W3CDTF">2022-01-01T15:17:00Z</dcterms:created>
  <dcterms:modified xsi:type="dcterms:W3CDTF">2022-01-01T15:17:00Z</dcterms:modified>
</cp:coreProperties>
</file>